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74D" w:rsidRPr="006539EC" w:rsidRDefault="008A674D" w:rsidP="006539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9EC">
        <w:rPr>
          <w:rFonts w:ascii="Times New Roman" w:hAnsi="Times New Roman" w:cs="Times New Roman"/>
          <w:b/>
          <w:sz w:val="28"/>
          <w:szCs w:val="28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8A674D" w:rsidRPr="006539EC" w:rsidRDefault="006C5FF7" w:rsidP="006539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9EC">
        <w:rPr>
          <w:rFonts w:ascii="Times New Roman" w:hAnsi="Times New Roman" w:cs="Times New Roman"/>
          <w:b/>
          <w:sz w:val="28"/>
          <w:szCs w:val="28"/>
        </w:rPr>
        <w:t>43</w:t>
      </w:r>
      <w:r w:rsidR="00127DA6" w:rsidRPr="006539EC">
        <w:rPr>
          <w:rFonts w:ascii="Times New Roman" w:hAnsi="Times New Roman" w:cs="Times New Roman"/>
          <w:b/>
          <w:sz w:val="28"/>
          <w:szCs w:val="28"/>
        </w:rPr>
        <w:t>.03.03</w:t>
      </w:r>
      <w:r w:rsidRPr="00653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DA6" w:rsidRPr="006539EC">
        <w:rPr>
          <w:rFonts w:ascii="Times New Roman" w:hAnsi="Times New Roman" w:cs="Times New Roman"/>
          <w:b/>
          <w:sz w:val="28"/>
          <w:szCs w:val="28"/>
        </w:rPr>
        <w:t>Гостиничное дело</w:t>
      </w:r>
    </w:p>
    <w:tbl>
      <w:tblPr>
        <w:tblW w:w="5541" w:type="dxa"/>
        <w:tblLook w:val="04A0"/>
      </w:tblPr>
      <w:tblGrid>
        <w:gridCol w:w="5541"/>
      </w:tblGrid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Основы социального государства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Документальное обеспечение управления в гостиничной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Технологии гостиничной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гостиничного дела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Стандартизация и контроль качества гостиничных услуг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Психология делового общения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Проектирование гостиничной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Экономика гостиничного предприятия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Гостиничный менеджмент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Маркетинг гостиничного предприятия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Иностранный язык второй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Концепции современного естествознания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Методы принятия управленческих решений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Введение в профессию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PR и реклама в туризме и гостеприимстве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Техническое оснащение и охрана труда в ресторанной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ресторанной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Оборудование и проектирование ресторанных комплексов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Проектирование и организация ресторанного сервиса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Автоматизация бизнес-процессов в ресторанной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Управленческий учет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Бизнес-планирование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Элективные курсы по физической культуре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Психология и педагогика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Логика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История и культура Санкт-Петербурга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Страноведение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Национальные кухни мира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Модели электронного бизнеса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Электронный маркетинг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Микробиология, санитария, гигиена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гостиничных комплексах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выездного питания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винного сервиса в ресторанной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Франчайзинг</w:t>
            </w:r>
            <w:proofErr w:type="spellEnd"/>
            <w:r w:rsidRPr="00127DA6">
              <w:rPr>
                <w:rFonts w:ascii="Times New Roman" w:hAnsi="Times New Roman" w:cs="Times New Roman"/>
                <w:sz w:val="24"/>
                <w:szCs w:val="24"/>
              </w:rPr>
              <w:t xml:space="preserve"> в ресторанной деятельности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Управление продажами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на транспорте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обслуживания гостей в процессе проживания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Организация служб бронирования, приема и размещения в гостинице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Управление финансами предприятия</w:t>
            </w:r>
          </w:p>
        </w:tc>
      </w:tr>
      <w:tr w:rsidR="00127DA6" w:rsidRPr="00127DA6" w:rsidTr="00127DA6">
        <w:trPr>
          <w:trHeight w:val="227"/>
        </w:trPr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DA6" w:rsidRPr="00127DA6" w:rsidRDefault="00127DA6" w:rsidP="00127DA6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DA6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предприятия</w:t>
            </w:r>
          </w:p>
        </w:tc>
      </w:tr>
    </w:tbl>
    <w:p w:rsidR="008A674D" w:rsidRDefault="008A674D">
      <w:pPr>
        <w:rPr>
          <w:rFonts w:ascii="Times New Roman" w:hAnsi="Times New Roman" w:cs="Times New Roman"/>
          <w:sz w:val="24"/>
          <w:szCs w:val="24"/>
        </w:rPr>
      </w:pPr>
    </w:p>
    <w:sectPr w:rsidR="008A674D" w:rsidSect="008A67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A674D"/>
    <w:rsid w:val="00127DA6"/>
    <w:rsid w:val="00156F27"/>
    <w:rsid w:val="00290840"/>
    <w:rsid w:val="003A5752"/>
    <w:rsid w:val="00576CA6"/>
    <w:rsid w:val="006539EC"/>
    <w:rsid w:val="006C5FF7"/>
    <w:rsid w:val="007C2697"/>
    <w:rsid w:val="008A674D"/>
    <w:rsid w:val="00B921AE"/>
    <w:rsid w:val="00EE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357" w:firstLine="34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eushakova</dc:creator>
  <cp:lastModifiedBy>anna</cp:lastModifiedBy>
  <cp:revision>4</cp:revision>
  <dcterms:created xsi:type="dcterms:W3CDTF">2022-11-21T11:31:00Z</dcterms:created>
  <dcterms:modified xsi:type="dcterms:W3CDTF">2022-11-21T16:04:00Z</dcterms:modified>
</cp:coreProperties>
</file>